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D7AAF0" w14:textId="77777777" w:rsidR="00A9204E" w:rsidRDefault="002732A5">
      <w:r>
        <w:rPr>
          <w:noProof/>
        </w:rPr>
        <w:drawing>
          <wp:inline distT="0" distB="0" distL="0" distR="0" wp14:anchorId="42B16AD5" wp14:editId="2B5C35C3">
            <wp:extent cx="5943600" cy="1403350"/>
            <wp:effectExtent l="0" t="0" r="0" b="635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1403350"/>
                    </a:xfrm>
                    <a:prstGeom prst="rect">
                      <a:avLst/>
                    </a:prstGeom>
                  </pic:spPr>
                </pic:pic>
              </a:graphicData>
            </a:graphic>
          </wp:inline>
        </w:drawing>
      </w:r>
    </w:p>
    <w:p w14:paraId="31C57FB2" w14:textId="77777777" w:rsidR="003629CF" w:rsidRDefault="003629CF"/>
    <w:p w14:paraId="4C184102" w14:textId="4E51D17A" w:rsidR="00BD76B8" w:rsidRPr="00393573" w:rsidRDefault="00BD76B8" w:rsidP="00BD76B8">
      <w:pPr>
        <w:rPr>
          <w:rFonts w:ascii="Times New Roman" w:hAnsi="Times New Roman" w:cs="Times New Roman"/>
          <w:sz w:val="24"/>
          <w:szCs w:val="24"/>
        </w:rPr>
      </w:pPr>
      <w:r w:rsidRPr="00393573">
        <w:rPr>
          <w:rFonts w:ascii="Times New Roman" w:hAnsi="Times New Roman" w:cs="Times New Roman"/>
          <w:b/>
          <w:sz w:val="24"/>
          <w:szCs w:val="24"/>
        </w:rPr>
        <w:t>FOR IMMEDIATE RELEASE</w:t>
      </w:r>
      <w:r w:rsidRPr="00393573">
        <w:rPr>
          <w:rFonts w:ascii="Times New Roman" w:hAnsi="Times New Roman" w:cs="Times New Roman"/>
          <w:b/>
          <w:sz w:val="24"/>
          <w:szCs w:val="24"/>
        </w:rPr>
        <w:tab/>
        <w:t>Contact:</w:t>
      </w:r>
      <w:r w:rsidRPr="00393573">
        <w:rPr>
          <w:rFonts w:ascii="Times New Roman" w:hAnsi="Times New Roman" w:cs="Times New Roman"/>
          <w:sz w:val="24"/>
          <w:szCs w:val="24"/>
        </w:rPr>
        <w:tab/>
        <w:t>Sheryl Barr</w:t>
      </w:r>
    </w:p>
    <w:p w14:paraId="5982C6F0" w14:textId="77777777" w:rsidR="00BD76B8" w:rsidRPr="00393573" w:rsidRDefault="00BD76B8" w:rsidP="00BD76B8">
      <w:pPr>
        <w:ind w:left="4320" w:firstLine="720"/>
        <w:rPr>
          <w:rFonts w:ascii="Times New Roman" w:hAnsi="Times New Roman" w:cs="Times New Roman"/>
          <w:sz w:val="24"/>
          <w:szCs w:val="24"/>
        </w:rPr>
      </w:pPr>
      <w:r w:rsidRPr="00393573">
        <w:rPr>
          <w:rFonts w:ascii="Times New Roman" w:hAnsi="Times New Roman" w:cs="Times New Roman"/>
          <w:sz w:val="24"/>
          <w:szCs w:val="24"/>
        </w:rPr>
        <w:t>Marketing Analyst</w:t>
      </w:r>
    </w:p>
    <w:p w14:paraId="0916BD88" w14:textId="77777777" w:rsidR="00BD76B8" w:rsidRPr="00393573" w:rsidRDefault="00BD76B8" w:rsidP="00BD76B8">
      <w:pPr>
        <w:ind w:left="4320" w:firstLine="720"/>
        <w:rPr>
          <w:rFonts w:ascii="Times New Roman" w:hAnsi="Times New Roman" w:cs="Times New Roman"/>
          <w:sz w:val="24"/>
          <w:szCs w:val="24"/>
        </w:rPr>
      </w:pPr>
      <w:r w:rsidRPr="00393573">
        <w:rPr>
          <w:rFonts w:ascii="Times New Roman" w:hAnsi="Times New Roman" w:cs="Times New Roman"/>
          <w:sz w:val="24"/>
          <w:szCs w:val="24"/>
        </w:rPr>
        <w:t>609-528-3884</w:t>
      </w:r>
    </w:p>
    <w:p w14:paraId="4871C3CD" w14:textId="77777777" w:rsidR="00BD76B8" w:rsidRPr="00393573" w:rsidRDefault="00BD76B8" w:rsidP="00BD76B8">
      <w:pPr>
        <w:ind w:left="4320" w:firstLine="720"/>
        <w:rPr>
          <w:rFonts w:ascii="Times New Roman" w:hAnsi="Times New Roman" w:cs="Times New Roman"/>
          <w:sz w:val="24"/>
          <w:szCs w:val="24"/>
        </w:rPr>
      </w:pPr>
      <w:r w:rsidRPr="00393573">
        <w:rPr>
          <w:rFonts w:ascii="Times New Roman" w:hAnsi="Times New Roman" w:cs="Times New Roman"/>
          <w:sz w:val="24"/>
          <w:szCs w:val="24"/>
        </w:rPr>
        <w:t>sheryl.barr@rtspecialty.com</w:t>
      </w:r>
    </w:p>
    <w:p w14:paraId="4F716E8E" w14:textId="77777777" w:rsidR="00BD76B8" w:rsidRPr="00393573" w:rsidRDefault="00BD76B8" w:rsidP="00BD76B8">
      <w:pPr>
        <w:rPr>
          <w:rFonts w:ascii="Times New Roman" w:hAnsi="Times New Roman" w:cs="Times New Roman"/>
          <w:sz w:val="24"/>
          <w:szCs w:val="24"/>
        </w:rPr>
      </w:pPr>
    </w:p>
    <w:p w14:paraId="4BDB3E05" w14:textId="78268394" w:rsidR="00B2167F" w:rsidRPr="00B2167F" w:rsidRDefault="00B2167F" w:rsidP="00B2167F">
      <w:pPr>
        <w:pStyle w:val="NormalWeb"/>
        <w:jc w:val="center"/>
        <w:rPr>
          <w:b/>
          <w:color w:val="000000"/>
        </w:rPr>
      </w:pPr>
      <w:r w:rsidRPr="00B2167F">
        <w:rPr>
          <w:b/>
          <w:color w:val="000000"/>
        </w:rPr>
        <w:t>John Heft of RT New Day to Address</w:t>
      </w:r>
      <w:r w:rsidR="00F84039">
        <w:rPr>
          <w:b/>
          <w:color w:val="000000"/>
        </w:rPr>
        <w:br/>
      </w:r>
      <w:r w:rsidRPr="00B2167F">
        <w:rPr>
          <w:b/>
          <w:color w:val="000000"/>
        </w:rPr>
        <w:t xml:space="preserve">Environmental Loss &amp; Protections at </w:t>
      </w:r>
      <w:proofErr w:type="spellStart"/>
      <w:r w:rsidRPr="00B2167F">
        <w:rPr>
          <w:b/>
          <w:color w:val="000000"/>
        </w:rPr>
        <w:t>CRE.Converge</w:t>
      </w:r>
      <w:proofErr w:type="spellEnd"/>
      <w:r w:rsidRPr="00B2167F">
        <w:rPr>
          <w:b/>
          <w:color w:val="000000"/>
        </w:rPr>
        <w:t xml:space="preserve"> 2018</w:t>
      </w:r>
    </w:p>
    <w:p w14:paraId="34E7359C" w14:textId="001CD81D" w:rsidR="00B2167F" w:rsidRPr="00B2167F" w:rsidRDefault="00B2167F" w:rsidP="00B2167F">
      <w:pPr>
        <w:pStyle w:val="NormalWeb"/>
        <w:rPr>
          <w:color w:val="000000"/>
        </w:rPr>
      </w:pPr>
      <w:r w:rsidRPr="00F96A7F">
        <w:rPr>
          <w:b/>
          <w:bCs/>
          <w:color w:val="000000"/>
        </w:rPr>
        <w:t>Hamilton, NJ (</w:t>
      </w:r>
      <w:r w:rsidR="009F074B" w:rsidRPr="00F96A7F">
        <w:rPr>
          <w:b/>
          <w:bCs/>
          <w:color w:val="000000"/>
        </w:rPr>
        <w:t>September</w:t>
      </w:r>
      <w:r w:rsidR="00972EE1" w:rsidRPr="00F96A7F">
        <w:rPr>
          <w:b/>
          <w:bCs/>
          <w:color w:val="000000"/>
        </w:rPr>
        <w:t xml:space="preserve"> </w:t>
      </w:r>
      <w:r w:rsidR="00EB333D" w:rsidRPr="00F96A7F">
        <w:rPr>
          <w:b/>
          <w:bCs/>
          <w:color w:val="000000"/>
        </w:rPr>
        <w:t>6</w:t>
      </w:r>
      <w:r w:rsidRPr="00F96A7F">
        <w:rPr>
          <w:b/>
          <w:bCs/>
          <w:color w:val="000000"/>
        </w:rPr>
        <w:t>, 2018) –</w:t>
      </w:r>
      <w:r w:rsidRPr="00B2167F">
        <w:rPr>
          <w:color w:val="000000"/>
        </w:rPr>
        <w:t xml:space="preserve"> John Heft, senior vice president </w:t>
      </w:r>
      <w:r w:rsidR="00972EE1">
        <w:rPr>
          <w:color w:val="000000"/>
        </w:rPr>
        <w:t xml:space="preserve">in the National Environmental and Construction Professional Liability Practice </w:t>
      </w:r>
      <w:r w:rsidRPr="00B2167F">
        <w:rPr>
          <w:color w:val="000000"/>
        </w:rPr>
        <w:t xml:space="preserve">at RT New Day, will explore the ways for “Protecting Against Environmental Loss and the Challenges Impacting Commercial Real Estate” at </w:t>
      </w:r>
      <w:proofErr w:type="spellStart"/>
      <w:r w:rsidRPr="00B2167F">
        <w:rPr>
          <w:color w:val="000000"/>
        </w:rPr>
        <w:t>CRE.Converge</w:t>
      </w:r>
      <w:proofErr w:type="spellEnd"/>
      <w:r w:rsidRPr="00B2167F">
        <w:rPr>
          <w:color w:val="000000"/>
        </w:rPr>
        <w:t xml:space="preserve"> 2018 hosted by NAIOP (the Commercial Real Estate </w:t>
      </w:r>
      <w:bookmarkStart w:id="0" w:name="_GoBack"/>
      <w:bookmarkEnd w:id="0"/>
      <w:r w:rsidRPr="00B2167F">
        <w:rPr>
          <w:color w:val="000000"/>
        </w:rPr>
        <w:t xml:space="preserve">Development Association) from October 15 - 17 at the Washington Marriott Wardman Park in Washington, DC.  </w:t>
      </w:r>
    </w:p>
    <w:p w14:paraId="25007BD0" w14:textId="77777777" w:rsidR="00B2167F" w:rsidRPr="00B2167F" w:rsidRDefault="00B2167F" w:rsidP="00B2167F">
      <w:pPr>
        <w:pStyle w:val="NormalWeb"/>
        <w:rPr>
          <w:color w:val="000000"/>
        </w:rPr>
      </w:pPr>
      <w:r w:rsidRPr="00B2167F">
        <w:rPr>
          <w:color w:val="000000"/>
        </w:rPr>
        <w:t xml:space="preserve">Scheduled for October 16, Heft’s presentation will examine the risk management and pollution liability issues surrounding today’s real estate transactions and the development of environmentally distressed/contaminated real estate. </w:t>
      </w:r>
    </w:p>
    <w:p w14:paraId="1E9AA1BF" w14:textId="77777777" w:rsidR="00B2167F" w:rsidRPr="00B2167F" w:rsidRDefault="00B2167F" w:rsidP="00B2167F">
      <w:pPr>
        <w:pStyle w:val="NormalWeb"/>
        <w:rPr>
          <w:color w:val="000000"/>
        </w:rPr>
      </w:pPr>
      <w:r w:rsidRPr="00B2167F">
        <w:rPr>
          <w:color w:val="000000"/>
        </w:rPr>
        <w:t xml:space="preserve">“Environmental contamination is a huge liability and a potential deal breaker for commercial real estate developers and investors,” explains Heft. “Investors commonly walk from deals impacted by hazardous conditions. The pitfalls range from remediation to litigation. </w:t>
      </w:r>
    </w:p>
    <w:p w14:paraId="2D3BE54B" w14:textId="7F29BF9F" w:rsidR="00B2167F" w:rsidRPr="00B2167F" w:rsidRDefault="00B2167F" w:rsidP="00B2167F">
      <w:pPr>
        <w:pStyle w:val="NormalWeb"/>
        <w:rPr>
          <w:color w:val="000000"/>
        </w:rPr>
      </w:pPr>
      <w:r w:rsidRPr="00B2167F">
        <w:rPr>
          <w:color w:val="000000"/>
        </w:rPr>
        <w:t xml:space="preserve">“Unfortunately, general liability insurance does not typically cover the broad spectrum of potential environmental issues, which can include anything from the inadvertent disturbance of contaminants to the discovery of pre-existing conditions. This session will review these challenges and the methods currently available for helping commercial property owners facilitate transactions, satisfy financial responsibilities and mange operational and legacy environmental risks. We will even detail the means for </w:t>
      </w:r>
      <w:r w:rsidR="0037658E">
        <w:rPr>
          <w:color w:val="000000"/>
        </w:rPr>
        <w:t>promoting</w:t>
      </w:r>
      <w:r w:rsidR="0037658E" w:rsidRPr="00B2167F">
        <w:rPr>
          <w:color w:val="000000"/>
        </w:rPr>
        <w:t xml:space="preserve"> </w:t>
      </w:r>
      <w:r w:rsidRPr="00B2167F">
        <w:rPr>
          <w:color w:val="000000"/>
        </w:rPr>
        <w:t>business continuity, stability and sustainability when confronted with either on- or off-site challenges.”</w:t>
      </w:r>
    </w:p>
    <w:p w14:paraId="6DD83DF8" w14:textId="3E2CCFE9" w:rsidR="00B2167F" w:rsidRPr="00B2167F" w:rsidRDefault="00B2167F" w:rsidP="00B2167F">
      <w:pPr>
        <w:pStyle w:val="NormalWeb"/>
        <w:rPr>
          <w:color w:val="000000"/>
        </w:rPr>
      </w:pPr>
      <w:r w:rsidRPr="00B2167F">
        <w:rPr>
          <w:color w:val="000000"/>
        </w:rPr>
        <w:t xml:space="preserve">With nearly </w:t>
      </w:r>
      <w:r w:rsidR="00B46DC6">
        <w:rPr>
          <w:color w:val="000000"/>
        </w:rPr>
        <w:t>three</w:t>
      </w:r>
      <w:r w:rsidR="00B46DC6" w:rsidRPr="00B2167F">
        <w:rPr>
          <w:color w:val="000000"/>
        </w:rPr>
        <w:t xml:space="preserve"> </w:t>
      </w:r>
      <w:r w:rsidRPr="00B2167F">
        <w:rPr>
          <w:color w:val="000000"/>
        </w:rPr>
        <w:t xml:space="preserve">decades of environmental underwriting experience, Heft is an expert at developing risk management solutions with major brokerage firms, insurance carriers and environmental consultants representing the chemical, petrochemical, energy, manufacturing, commercial and habitational real estate, universities and healthcare fields. </w:t>
      </w:r>
    </w:p>
    <w:p w14:paraId="5A7FB86B" w14:textId="6C8D11F2" w:rsidR="00393573" w:rsidRPr="00E92049" w:rsidRDefault="00B2167F" w:rsidP="00E92049">
      <w:pPr>
        <w:pStyle w:val="NormalWeb"/>
        <w:spacing w:before="0" w:beforeAutospacing="0" w:after="0" w:afterAutospacing="0"/>
        <w:rPr>
          <w:color w:val="000000"/>
        </w:rPr>
      </w:pPr>
      <w:r w:rsidRPr="00B2167F">
        <w:rPr>
          <w:color w:val="000000"/>
        </w:rPr>
        <w:t xml:space="preserve">For more information on </w:t>
      </w:r>
      <w:proofErr w:type="spellStart"/>
      <w:r w:rsidRPr="00B2167F">
        <w:rPr>
          <w:color w:val="000000"/>
        </w:rPr>
        <w:t>CRE.Converge</w:t>
      </w:r>
      <w:proofErr w:type="spellEnd"/>
      <w:r w:rsidRPr="00B2167F">
        <w:rPr>
          <w:color w:val="000000"/>
        </w:rPr>
        <w:t xml:space="preserve"> 2018 please visit</w:t>
      </w:r>
      <w:r w:rsidR="00DE70A3" w:rsidRPr="00DE70A3">
        <w:t xml:space="preserve"> </w:t>
      </w:r>
      <w:hyperlink r:id="rId9" w:history="1">
        <w:r w:rsidR="00E92049" w:rsidRPr="00140A6F">
          <w:rPr>
            <w:rStyle w:val="Hyperlink"/>
          </w:rPr>
          <w:t>www.naiop.org/en/Attend/Corporate-Event-List/Conferences/2018-CRE-Converge</w:t>
        </w:r>
      </w:hyperlink>
      <w:r w:rsidR="00E92049">
        <w:rPr>
          <w:color w:val="000000"/>
        </w:rPr>
        <w:t xml:space="preserve"> or contact RT New Day (</w:t>
      </w:r>
      <w:hyperlink r:id="rId10" w:history="1">
        <w:r w:rsidR="00393573" w:rsidRPr="00393573">
          <w:rPr>
            <w:rStyle w:val="Hyperlink"/>
          </w:rPr>
          <w:t>newday.rtspecialty.com</w:t>
        </w:r>
      </w:hyperlink>
      <w:r w:rsidR="00E92049">
        <w:rPr>
          <w:rStyle w:val="Hyperlink"/>
        </w:rPr>
        <w:t>)</w:t>
      </w:r>
      <w:r w:rsidR="00393573" w:rsidRPr="00393573">
        <w:t xml:space="preserve"> </w:t>
      </w:r>
      <w:hyperlink w:history="1"/>
      <w:r w:rsidR="00E92049">
        <w:t xml:space="preserve">at </w:t>
      </w:r>
      <w:r w:rsidR="00393573" w:rsidRPr="00393573">
        <w:t>609-298-3516.</w:t>
      </w:r>
    </w:p>
    <w:p w14:paraId="2496EBF1" w14:textId="00FD7CEC" w:rsidR="00393573" w:rsidRPr="00393573" w:rsidRDefault="00393573" w:rsidP="00393573">
      <w:pPr>
        <w:rPr>
          <w:rFonts w:ascii="Times New Roman" w:hAnsi="Times New Roman" w:cs="Times New Roman"/>
          <w:bCs/>
          <w:color w:val="000000" w:themeColor="text1"/>
          <w:sz w:val="24"/>
          <w:szCs w:val="24"/>
        </w:rPr>
      </w:pPr>
    </w:p>
    <w:p w14:paraId="51581660" w14:textId="77777777" w:rsidR="00BD76B8" w:rsidRPr="00393573" w:rsidRDefault="00BD76B8" w:rsidP="00BD76B8">
      <w:pPr>
        <w:rPr>
          <w:rFonts w:ascii="Times New Roman" w:hAnsi="Times New Roman" w:cs="Times New Roman"/>
          <w:b/>
          <w:sz w:val="24"/>
          <w:szCs w:val="24"/>
        </w:rPr>
      </w:pPr>
      <w:r w:rsidRPr="00393573">
        <w:rPr>
          <w:rFonts w:ascii="Times New Roman" w:hAnsi="Times New Roman" w:cs="Times New Roman"/>
          <w:b/>
          <w:sz w:val="24"/>
          <w:szCs w:val="24"/>
        </w:rPr>
        <w:t>About R-T Specialty, LLC</w:t>
      </w:r>
    </w:p>
    <w:p w14:paraId="3B5F2F1A" w14:textId="601F86BC" w:rsidR="00BD76B8" w:rsidRPr="00393573" w:rsidRDefault="00BD76B8" w:rsidP="00BD76B8">
      <w:pPr>
        <w:rPr>
          <w:rFonts w:ascii="Times New Roman" w:hAnsi="Times New Roman" w:cs="Times New Roman"/>
          <w:i/>
          <w:sz w:val="24"/>
          <w:szCs w:val="24"/>
        </w:rPr>
      </w:pPr>
      <w:r w:rsidRPr="00393573">
        <w:rPr>
          <w:rFonts w:ascii="Times New Roman" w:hAnsi="Times New Roman" w:cs="Times New Roman"/>
          <w:i/>
          <w:sz w:val="24"/>
          <w:szCs w:val="24"/>
        </w:rPr>
        <w:t>RT New Day, a division of R-T Specialty, LLC, is a specialty resource for agents and brokers, assisting them and their clients find appropriate, high-quality environmental and construction-</w:t>
      </w:r>
      <w:r w:rsidRPr="00393573">
        <w:rPr>
          <w:rFonts w:ascii="Times New Roman" w:hAnsi="Times New Roman" w:cs="Times New Roman"/>
          <w:i/>
          <w:sz w:val="24"/>
          <w:szCs w:val="24"/>
        </w:rPr>
        <w:lastRenderedPageBreak/>
        <w:t xml:space="preserve">related professional liability insurance coverages. RT New Day offers agents and brokers single-point access to an ample portfolio of products and services provided by the nation's largest environmental and professional liability insurance providers. In California: R-T Specialty Insurance Services, LLC License #0G97516. For more information please visit </w:t>
      </w:r>
      <w:hyperlink r:id="rId11" w:history="1">
        <w:r w:rsidRPr="00393573">
          <w:rPr>
            <w:rStyle w:val="Hyperlink"/>
            <w:rFonts w:ascii="Times New Roman" w:hAnsi="Times New Roman" w:cs="Times New Roman"/>
            <w:i/>
            <w:sz w:val="24"/>
            <w:szCs w:val="24"/>
          </w:rPr>
          <w:t>newday.rtspecialty.com</w:t>
        </w:r>
      </w:hyperlink>
      <w:r w:rsidRPr="00393573">
        <w:rPr>
          <w:rFonts w:ascii="Times New Roman" w:hAnsi="Times New Roman" w:cs="Times New Roman"/>
          <w:i/>
          <w:sz w:val="24"/>
          <w:szCs w:val="24"/>
        </w:rPr>
        <w:t xml:space="preserve"> </w:t>
      </w:r>
      <w:hyperlink w:history="1"/>
      <w:r w:rsidRPr="00393573">
        <w:rPr>
          <w:rFonts w:ascii="Times New Roman" w:hAnsi="Times New Roman" w:cs="Times New Roman"/>
          <w:i/>
          <w:sz w:val="24"/>
          <w:szCs w:val="24"/>
        </w:rPr>
        <w:t>or call 609-298-3516.</w:t>
      </w:r>
    </w:p>
    <w:sectPr w:rsidR="00BD76B8" w:rsidRPr="00393573" w:rsidSect="003629CF">
      <w:pgSz w:w="12240" w:h="15840"/>
      <w:pgMar w:top="14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563E36"/>
    <w:multiLevelType w:val="hybridMultilevel"/>
    <w:tmpl w:val="B70E1A9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23D6274"/>
    <w:multiLevelType w:val="hybridMultilevel"/>
    <w:tmpl w:val="7D7EE8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4"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3"/>
  </w:num>
  <w:num w:numId="3">
    <w:abstractNumId w:val="11"/>
  </w:num>
  <w:num w:numId="4">
    <w:abstractNumId w:val="22"/>
  </w:num>
  <w:num w:numId="5">
    <w:abstractNumId w:val="14"/>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1"/>
  </w:num>
  <w:num w:numId="21">
    <w:abstractNumId w:val="18"/>
  </w:num>
  <w:num w:numId="22">
    <w:abstractNumId w:val="12"/>
  </w:num>
  <w:num w:numId="23">
    <w:abstractNumId w:val="24"/>
  </w:num>
  <w:num w:numId="24">
    <w:abstractNumId w:val="23"/>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2A5"/>
    <w:rsid w:val="000A14AF"/>
    <w:rsid w:val="000C7091"/>
    <w:rsid w:val="00191441"/>
    <w:rsid w:val="00194155"/>
    <w:rsid w:val="001A08D9"/>
    <w:rsid w:val="002732A5"/>
    <w:rsid w:val="00283D15"/>
    <w:rsid w:val="002C5B7A"/>
    <w:rsid w:val="002E3544"/>
    <w:rsid w:val="003629CF"/>
    <w:rsid w:val="0037658E"/>
    <w:rsid w:val="00393573"/>
    <w:rsid w:val="004F7B52"/>
    <w:rsid w:val="00570EC5"/>
    <w:rsid w:val="00645252"/>
    <w:rsid w:val="0064786B"/>
    <w:rsid w:val="00650C1F"/>
    <w:rsid w:val="0065550A"/>
    <w:rsid w:val="006A1D0F"/>
    <w:rsid w:val="006C455C"/>
    <w:rsid w:val="006D3D74"/>
    <w:rsid w:val="006D4206"/>
    <w:rsid w:val="00722242"/>
    <w:rsid w:val="00751638"/>
    <w:rsid w:val="007B18C4"/>
    <w:rsid w:val="007B6B07"/>
    <w:rsid w:val="00851D09"/>
    <w:rsid w:val="00891729"/>
    <w:rsid w:val="0091402F"/>
    <w:rsid w:val="00972EE1"/>
    <w:rsid w:val="009F074B"/>
    <w:rsid w:val="00A01DE4"/>
    <w:rsid w:val="00A423BB"/>
    <w:rsid w:val="00A81A85"/>
    <w:rsid w:val="00A8778D"/>
    <w:rsid w:val="00A9204E"/>
    <w:rsid w:val="00B11D03"/>
    <w:rsid w:val="00B2167F"/>
    <w:rsid w:val="00B26036"/>
    <w:rsid w:val="00B46DC6"/>
    <w:rsid w:val="00B812A8"/>
    <w:rsid w:val="00BD76B8"/>
    <w:rsid w:val="00BF27E4"/>
    <w:rsid w:val="00CC4C25"/>
    <w:rsid w:val="00D5053C"/>
    <w:rsid w:val="00DE70A3"/>
    <w:rsid w:val="00E0525E"/>
    <w:rsid w:val="00E27C2F"/>
    <w:rsid w:val="00E34854"/>
    <w:rsid w:val="00E748A1"/>
    <w:rsid w:val="00E92049"/>
    <w:rsid w:val="00E95042"/>
    <w:rsid w:val="00EB333D"/>
    <w:rsid w:val="00EB3B73"/>
    <w:rsid w:val="00F84039"/>
    <w:rsid w:val="00F84087"/>
    <w:rsid w:val="00F92238"/>
    <w:rsid w:val="00F96A7F"/>
    <w:rsid w:val="00FB7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A6537"/>
  <w15:chartTrackingRefBased/>
  <w15:docId w15:val="{9234E428-83EE-4158-9021-195F16C41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NormalWeb">
    <w:name w:val="Normal (Web)"/>
    <w:basedOn w:val="Normal"/>
    <w:unhideWhenUsed/>
    <w:rsid w:val="00F84087"/>
    <w:pPr>
      <w:spacing w:before="100" w:beforeAutospacing="1" w:after="100" w:afterAutospacing="1"/>
    </w:pPr>
    <w:rPr>
      <w:rFonts w:ascii="Times New Roman" w:hAnsi="Times New Roman" w:cs="Times New Roman"/>
      <w:sz w:val="24"/>
      <w:szCs w:val="24"/>
    </w:rPr>
  </w:style>
  <w:style w:type="character" w:customStyle="1" w:styleId="UnresolvedMention1">
    <w:name w:val="Unresolved Mention1"/>
    <w:basedOn w:val="DefaultParagraphFont"/>
    <w:uiPriority w:val="99"/>
    <w:semiHidden/>
    <w:unhideWhenUsed/>
    <w:rsid w:val="00E920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031052">
      <w:bodyDiv w:val="1"/>
      <w:marLeft w:val="0"/>
      <w:marRight w:val="0"/>
      <w:marTop w:val="0"/>
      <w:marBottom w:val="0"/>
      <w:divBdr>
        <w:top w:val="none" w:sz="0" w:space="0" w:color="auto"/>
        <w:left w:val="none" w:sz="0" w:space="0" w:color="auto"/>
        <w:bottom w:val="none" w:sz="0" w:space="0" w:color="auto"/>
        <w:right w:val="none" w:sz="0" w:space="0" w:color="auto"/>
      </w:divBdr>
    </w:div>
    <w:div w:id="731972633">
      <w:bodyDiv w:val="1"/>
      <w:marLeft w:val="0"/>
      <w:marRight w:val="0"/>
      <w:marTop w:val="0"/>
      <w:marBottom w:val="0"/>
      <w:divBdr>
        <w:top w:val="none" w:sz="0" w:space="0" w:color="auto"/>
        <w:left w:val="none" w:sz="0" w:space="0" w:color="auto"/>
        <w:bottom w:val="none" w:sz="0" w:space="0" w:color="auto"/>
        <w:right w:val="none" w:sz="0" w:space="0" w:color="auto"/>
      </w:divBdr>
    </w:div>
    <w:div w:id="817451981">
      <w:bodyDiv w:val="1"/>
      <w:marLeft w:val="0"/>
      <w:marRight w:val="0"/>
      <w:marTop w:val="0"/>
      <w:marBottom w:val="0"/>
      <w:divBdr>
        <w:top w:val="none" w:sz="0" w:space="0" w:color="auto"/>
        <w:left w:val="none" w:sz="0" w:space="0" w:color="auto"/>
        <w:bottom w:val="none" w:sz="0" w:space="0" w:color="auto"/>
        <w:right w:val="none" w:sz="0" w:space="0" w:color="auto"/>
      </w:divBdr>
    </w:div>
    <w:div w:id="1044449897">
      <w:bodyDiv w:val="1"/>
      <w:marLeft w:val="0"/>
      <w:marRight w:val="0"/>
      <w:marTop w:val="0"/>
      <w:marBottom w:val="0"/>
      <w:divBdr>
        <w:top w:val="none" w:sz="0" w:space="0" w:color="auto"/>
        <w:left w:val="none" w:sz="0" w:space="0" w:color="auto"/>
        <w:bottom w:val="none" w:sz="0" w:space="0" w:color="auto"/>
        <w:right w:val="none" w:sz="0" w:space="0" w:color="auto"/>
      </w:divBdr>
    </w:div>
    <w:div w:id="1288968067">
      <w:bodyDiv w:val="1"/>
      <w:marLeft w:val="0"/>
      <w:marRight w:val="0"/>
      <w:marTop w:val="0"/>
      <w:marBottom w:val="0"/>
      <w:divBdr>
        <w:top w:val="none" w:sz="0" w:space="0" w:color="auto"/>
        <w:left w:val="none" w:sz="0" w:space="0" w:color="auto"/>
        <w:bottom w:val="none" w:sz="0" w:space="0" w:color="auto"/>
        <w:right w:val="none" w:sz="0" w:space="0" w:color="auto"/>
      </w:divBdr>
    </w:div>
    <w:div w:id="1395078052">
      <w:bodyDiv w:val="1"/>
      <w:marLeft w:val="0"/>
      <w:marRight w:val="0"/>
      <w:marTop w:val="0"/>
      <w:marBottom w:val="0"/>
      <w:divBdr>
        <w:top w:val="none" w:sz="0" w:space="0" w:color="auto"/>
        <w:left w:val="none" w:sz="0" w:space="0" w:color="auto"/>
        <w:bottom w:val="none" w:sz="0" w:space="0" w:color="auto"/>
        <w:right w:val="none" w:sz="0" w:space="0" w:color="auto"/>
      </w:divBdr>
    </w:div>
    <w:div w:id="173697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ewdayunderwriting.com/contact/" TargetMode="External"/><Relationship Id="rId5" Type="http://schemas.openxmlformats.org/officeDocument/2006/relationships/styles" Target="styles.xml"/><Relationship Id="rId10" Type="http://schemas.openxmlformats.org/officeDocument/2006/relationships/hyperlink" Target="https://newdayunderwriting.com/contact/" TargetMode="External"/><Relationship Id="rId4" Type="http://schemas.openxmlformats.org/officeDocument/2006/relationships/numbering" Target="numbering.xml"/><Relationship Id="rId9" Type="http://schemas.openxmlformats.org/officeDocument/2006/relationships/hyperlink" Target="http://www.naiop.org/en/Attend/Corporate-Event-List/Conferences/2018-CRE-Converg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Single%20spaced%20(blank)(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4873beb7-5857-4685-be1f-d57550cc96cc"/>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purl.org/dc/term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(blank)(3)</Template>
  <TotalTime>2</TotalTime>
  <Pages>2</Pages>
  <Words>472</Words>
  <Characters>2696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Barr, Sheryl</cp:lastModifiedBy>
  <cp:revision>3</cp:revision>
  <dcterms:created xsi:type="dcterms:W3CDTF">2019-07-09T13:42:00Z</dcterms:created>
  <dcterms:modified xsi:type="dcterms:W3CDTF">2019-07-09T13:43:00Z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