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7AAF0" w14:textId="77777777" w:rsidR="00A9204E" w:rsidRDefault="002732A5">
      <w:bookmarkStart w:id="0" w:name="_GoBack"/>
      <w:bookmarkEnd w:id="0"/>
      <w:r>
        <w:rPr>
          <w:noProof/>
        </w:rPr>
        <w:drawing>
          <wp:inline distT="0" distB="0" distL="0" distR="0" wp14:anchorId="42B16AD5" wp14:editId="2B5C35C3">
            <wp:extent cx="5943600" cy="14033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57FB2" w14:textId="77777777" w:rsidR="003629CF" w:rsidRDefault="003629CF"/>
    <w:p w14:paraId="4F303006" w14:textId="77777777" w:rsidR="003629CF" w:rsidRDefault="003629CF" w:rsidP="003629CF">
      <w:pPr>
        <w:rPr>
          <w:rFonts w:ascii="Times New Roman" w:hAnsi="Times New Roman" w:cs="Times New Roman"/>
          <w:b/>
        </w:rPr>
      </w:pPr>
    </w:p>
    <w:p w14:paraId="4C184102" w14:textId="77777777" w:rsidR="00BD76B8" w:rsidRDefault="00BD76B8" w:rsidP="00BD7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IMMEDIATE RELEASE</w:t>
      </w:r>
      <w:r>
        <w:rPr>
          <w:rFonts w:ascii="Times New Roman" w:hAnsi="Times New Roman" w:cs="Times New Roman"/>
          <w:b/>
          <w:sz w:val="24"/>
          <w:szCs w:val="24"/>
        </w:rPr>
        <w:tab/>
        <w:t>Contact:</w:t>
      </w:r>
      <w:r>
        <w:rPr>
          <w:rFonts w:ascii="Times New Roman" w:hAnsi="Times New Roman" w:cs="Times New Roman"/>
          <w:sz w:val="24"/>
          <w:szCs w:val="24"/>
        </w:rPr>
        <w:tab/>
        <w:t>Sheryl Barr</w:t>
      </w:r>
    </w:p>
    <w:p w14:paraId="5982C6F0" w14:textId="77777777" w:rsidR="00BD76B8" w:rsidRDefault="00BD76B8" w:rsidP="00BD76B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Analyst</w:t>
      </w:r>
    </w:p>
    <w:p w14:paraId="0916BD88" w14:textId="77777777" w:rsidR="00BD76B8" w:rsidRDefault="00BD76B8" w:rsidP="00BD76B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609-528-3884</w:t>
      </w:r>
    </w:p>
    <w:p w14:paraId="4871C3CD" w14:textId="77777777" w:rsidR="00BD76B8" w:rsidRDefault="00BD76B8" w:rsidP="00BD76B8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sheryl.barr@rtspecialty.com</w:t>
      </w:r>
    </w:p>
    <w:p w14:paraId="4F716E8E" w14:textId="77777777" w:rsidR="00BD76B8" w:rsidRDefault="00BD76B8" w:rsidP="00BD76B8">
      <w:pPr>
        <w:rPr>
          <w:rFonts w:ascii="Times New Roman" w:hAnsi="Times New Roman" w:cs="Times New Roman"/>
          <w:sz w:val="24"/>
          <w:szCs w:val="24"/>
        </w:rPr>
      </w:pPr>
    </w:p>
    <w:p w14:paraId="4DAB2AAE" w14:textId="6596418F" w:rsidR="00BD76B8" w:rsidRDefault="00BD76B8" w:rsidP="00BD76B8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Joseph Nawa Promoted to </w:t>
      </w:r>
      <w:r>
        <w:rPr>
          <w:b/>
          <w:sz w:val="26"/>
          <w:szCs w:val="26"/>
        </w:rPr>
        <w:t>Vice President at RT New Day</w:t>
      </w:r>
    </w:p>
    <w:p w14:paraId="0B18F18F" w14:textId="77777777" w:rsidR="00BF3774" w:rsidRDefault="00BF3774" w:rsidP="00BF3774">
      <w:pPr>
        <w:rPr>
          <w:rStyle w:val="Strong"/>
        </w:rPr>
      </w:pPr>
    </w:p>
    <w:p w14:paraId="7178B85B" w14:textId="13A47495" w:rsidR="00BD76B8" w:rsidRPr="007E6721" w:rsidRDefault="00BD76B8" w:rsidP="00BD76B8">
      <w:pPr>
        <w:pStyle w:val="NormalWeb"/>
        <w:spacing w:before="0" w:beforeAutospacing="0" w:after="0" w:afterAutospacing="0"/>
        <w:rPr>
          <w:color w:val="000000"/>
        </w:rPr>
      </w:pPr>
      <w:r w:rsidRPr="007E6721">
        <w:rPr>
          <w:b/>
        </w:rPr>
        <w:t>Hamilton, New Jersey (</w:t>
      </w:r>
      <w:r w:rsidR="00252EC4">
        <w:rPr>
          <w:b/>
        </w:rPr>
        <w:t>February 26</w:t>
      </w:r>
      <w:r w:rsidRPr="007E6721">
        <w:rPr>
          <w:b/>
        </w:rPr>
        <w:t>, 201</w:t>
      </w:r>
      <w:r w:rsidR="00623DC4" w:rsidRPr="007E6721">
        <w:rPr>
          <w:b/>
        </w:rPr>
        <w:t>9</w:t>
      </w:r>
      <w:r w:rsidRPr="007E6721">
        <w:rPr>
          <w:b/>
        </w:rPr>
        <w:t>) –</w:t>
      </w:r>
      <w:r w:rsidRPr="007E6721">
        <w:t xml:space="preserve"> </w:t>
      </w:r>
      <w:r w:rsidRPr="007E6721">
        <w:rPr>
          <w:color w:val="000000"/>
        </w:rPr>
        <w:t xml:space="preserve">Joseph Nawa has been promoted to </w:t>
      </w:r>
      <w:r w:rsidR="001A2DBA" w:rsidRPr="007E6721">
        <w:t>v</w:t>
      </w:r>
      <w:r w:rsidRPr="007E6721">
        <w:t xml:space="preserve">ice </w:t>
      </w:r>
      <w:r w:rsidR="001A2DBA" w:rsidRPr="007E6721">
        <w:t>p</w:t>
      </w:r>
      <w:r w:rsidRPr="007E6721">
        <w:t xml:space="preserve">resident </w:t>
      </w:r>
      <w:r w:rsidR="001A2DBA" w:rsidRPr="007E6721">
        <w:t>within</w:t>
      </w:r>
      <w:r w:rsidRPr="007E6721">
        <w:t xml:space="preserve"> </w:t>
      </w:r>
      <w:r w:rsidR="001A2DBA" w:rsidRPr="007E6721">
        <w:t xml:space="preserve">RT Specialty’s </w:t>
      </w:r>
      <w:bookmarkStart w:id="1" w:name="_Hlk535774099"/>
      <w:r w:rsidR="001A2DBA" w:rsidRPr="007E6721">
        <w:t xml:space="preserve">National Environmental and Construction Professional Liability Practice. </w:t>
      </w:r>
      <w:bookmarkEnd w:id="1"/>
      <w:r w:rsidRPr="007E6721">
        <w:t xml:space="preserve">For </w:t>
      </w:r>
      <w:r w:rsidR="00D04CAC" w:rsidRPr="007E6721">
        <w:t xml:space="preserve">the past </w:t>
      </w:r>
      <w:r w:rsidR="00027C43">
        <w:t xml:space="preserve">five </w:t>
      </w:r>
      <w:r w:rsidR="00D04CAC" w:rsidRPr="007E6721">
        <w:t>years</w:t>
      </w:r>
      <w:r w:rsidRPr="007E6721">
        <w:t xml:space="preserve">, he </w:t>
      </w:r>
      <w:r w:rsidR="00F76708" w:rsidRPr="007E6721">
        <w:t>has been</w:t>
      </w:r>
      <w:r w:rsidR="001B694C" w:rsidRPr="007E6721">
        <w:t xml:space="preserve"> integral </w:t>
      </w:r>
      <w:r w:rsidR="00F76708" w:rsidRPr="007E6721">
        <w:t>to the company’s new business efforts</w:t>
      </w:r>
      <w:r w:rsidR="005F3388">
        <w:t xml:space="preserve"> within its </w:t>
      </w:r>
      <w:r w:rsidR="00A045DA">
        <w:rPr>
          <w:color w:val="000000" w:themeColor="text1"/>
        </w:rPr>
        <w:t xml:space="preserve">Southern </w:t>
      </w:r>
      <w:r w:rsidR="00027C43">
        <w:rPr>
          <w:color w:val="000000" w:themeColor="text1"/>
        </w:rPr>
        <w:t xml:space="preserve">U.S. </w:t>
      </w:r>
      <w:r w:rsidR="00A045DA">
        <w:rPr>
          <w:color w:val="000000" w:themeColor="text1"/>
        </w:rPr>
        <w:t>region</w:t>
      </w:r>
      <w:r w:rsidR="00F76708" w:rsidRPr="007E6721">
        <w:t xml:space="preserve">, while </w:t>
      </w:r>
      <w:r w:rsidR="00027C43">
        <w:t>developing and leading other consultants in the practice.</w:t>
      </w:r>
      <w:r w:rsidR="00F76708" w:rsidRPr="007E6721">
        <w:t xml:space="preserve"> </w:t>
      </w:r>
      <w:r w:rsidRPr="007E6721">
        <w:t xml:space="preserve"> </w:t>
      </w:r>
    </w:p>
    <w:p w14:paraId="3F455CD7" w14:textId="77777777" w:rsidR="00BD76B8" w:rsidRPr="007E6721" w:rsidRDefault="00BD76B8" w:rsidP="00BD76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5D1F5E6" w14:textId="0EB9F7E1" w:rsidR="00F76708" w:rsidRPr="007E6721" w:rsidRDefault="00BD76B8" w:rsidP="00BD76B8">
      <w:pPr>
        <w:rPr>
          <w:rFonts w:ascii="Times New Roman" w:hAnsi="Times New Roman" w:cs="Times New Roman"/>
          <w:sz w:val="24"/>
          <w:szCs w:val="24"/>
        </w:rPr>
      </w:pPr>
      <w:r w:rsidRPr="007E6721">
        <w:rPr>
          <w:rFonts w:ascii="Times New Roman" w:hAnsi="Times New Roman" w:cs="Times New Roman"/>
          <w:sz w:val="24"/>
          <w:szCs w:val="24"/>
        </w:rPr>
        <w:t xml:space="preserve">“Joe </w:t>
      </w:r>
      <w:r w:rsidR="00536AFB" w:rsidRPr="007E6721">
        <w:rPr>
          <w:rFonts w:ascii="Times New Roman" w:hAnsi="Times New Roman" w:cs="Times New Roman"/>
          <w:sz w:val="24"/>
          <w:szCs w:val="24"/>
        </w:rPr>
        <w:t>is</w:t>
      </w:r>
      <w:r w:rsidR="00D04CAC" w:rsidRPr="007E6721">
        <w:rPr>
          <w:rFonts w:ascii="Times New Roman" w:hAnsi="Times New Roman" w:cs="Times New Roman"/>
          <w:sz w:val="24"/>
          <w:szCs w:val="24"/>
        </w:rPr>
        <w:t xml:space="preserve"> </w:t>
      </w:r>
      <w:r w:rsidR="00027C43">
        <w:rPr>
          <w:rFonts w:ascii="Times New Roman" w:hAnsi="Times New Roman" w:cs="Times New Roman"/>
          <w:sz w:val="24"/>
          <w:szCs w:val="24"/>
        </w:rPr>
        <w:t>a consummate insurance professional</w:t>
      </w:r>
      <w:r w:rsidRPr="007E6721">
        <w:rPr>
          <w:rFonts w:ascii="Times New Roman" w:hAnsi="Times New Roman" w:cs="Times New Roman"/>
          <w:sz w:val="24"/>
          <w:szCs w:val="24"/>
        </w:rPr>
        <w:t xml:space="preserve">,” says Jeff Slivka, </w:t>
      </w:r>
      <w:r w:rsidRPr="007E6721">
        <w:rPr>
          <w:rFonts w:ascii="Times New Roman" w:hAnsi="Times New Roman" w:cs="Times New Roman"/>
          <w:bCs/>
          <w:iCs/>
          <w:sz w:val="24"/>
          <w:szCs w:val="24"/>
        </w:rPr>
        <w:t>President – National Environmental and Construction Professional Liability Practice</w:t>
      </w:r>
      <w:r w:rsidRPr="007E6721">
        <w:rPr>
          <w:rFonts w:ascii="Times New Roman" w:hAnsi="Times New Roman" w:cs="Times New Roman"/>
          <w:sz w:val="24"/>
          <w:szCs w:val="24"/>
        </w:rPr>
        <w:t>. </w:t>
      </w:r>
      <w:r w:rsidR="00A23236">
        <w:rPr>
          <w:rFonts w:ascii="Times New Roman" w:hAnsi="Times New Roman" w:cs="Times New Roman"/>
          <w:sz w:val="24"/>
          <w:szCs w:val="24"/>
        </w:rPr>
        <w:t>“</w:t>
      </w:r>
      <w:r w:rsidR="00027C43">
        <w:rPr>
          <w:rFonts w:ascii="Times New Roman" w:hAnsi="Times New Roman" w:cs="Times New Roman"/>
          <w:sz w:val="24"/>
          <w:szCs w:val="24"/>
        </w:rPr>
        <w:t>He is committed to</w:t>
      </w:r>
      <w:r w:rsidR="009039AC">
        <w:rPr>
          <w:rFonts w:ascii="Times New Roman" w:hAnsi="Times New Roman" w:cs="Times New Roman"/>
          <w:sz w:val="24"/>
          <w:szCs w:val="24"/>
        </w:rPr>
        <w:t xml:space="preserve"> </w:t>
      </w:r>
      <w:r w:rsidR="00027C43">
        <w:rPr>
          <w:rFonts w:ascii="Times New Roman" w:hAnsi="Times New Roman" w:cs="Times New Roman"/>
          <w:sz w:val="24"/>
          <w:szCs w:val="24"/>
        </w:rPr>
        <w:t xml:space="preserve">understanding the products offered by the practice and providing the highest level of service to our clients. He </w:t>
      </w:r>
      <w:r w:rsidR="00252EC4">
        <w:rPr>
          <w:rFonts w:ascii="Times New Roman" w:hAnsi="Times New Roman" w:cs="Times New Roman"/>
          <w:sz w:val="24"/>
          <w:szCs w:val="24"/>
        </w:rPr>
        <w:t xml:space="preserve">has </w:t>
      </w:r>
      <w:r w:rsidR="00027C43">
        <w:rPr>
          <w:rFonts w:ascii="Times New Roman" w:hAnsi="Times New Roman" w:cs="Times New Roman"/>
          <w:sz w:val="24"/>
          <w:szCs w:val="24"/>
        </w:rPr>
        <w:t>work</w:t>
      </w:r>
      <w:r w:rsidR="00252EC4">
        <w:rPr>
          <w:rFonts w:ascii="Times New Roman" w:hAnsi="Times New Roman" w:cs="Times New Roman"/>
          <w:sz w:val="24"/>
          <w:szCs w:val="24"/>
        </w:rPr>
        <w:t>ed</w:t>
      </w:r>
      <w:r w:rsidR="00027C43">
        <w:rPr>
          <w:rFonts w:ascii="Times New Roman" w:hAnsi="Times New Roman" w:cs="Times New Roman"/>
          <w:sz w:val="24"/>
          <w:szCs w:val="24"/>
        </w:rPr>
        <w:t xml:space="preserve"> </w:t>
      </w:r>
      <w:r w:rsidR="00F76708" w:rsidRPr="007E6721">
        <w:rPr>
          <w:rFonts w:ascii="Times New Roman" w:hAnsi="Times New Roman" w:cs="Times New Roman"/>
          <w:sz w:val="24"/>
          <w:szCs w:val="24"/>
        </w:rPr>
        <w:t xml:space="preserve">tirelessly to </w:t>
      </w:r>
      <w:r w:rsidR="00027C43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252EC4">
        <w:rPr>
          <w:rFonts w:ascii="Times New Roman" w:hAnsi="Times New Roman" w:cs="Times New Roman"/>
          <w:sz w:val="24"/>
          <w:szCs w:val="24"/>
        </w:rPr>
        <w:t xml:space="preserve">the </w:t>
      </w:r>
      <w:r w:rsidR="002D09A8">
        <w:rPr>
          <w:rFonts w:ascii="Times New Roman" w:hAnsi="Times New Roman" w:cs="Times New Roman"/>
          <w:sz w:val="24"/>
          <w:szCs w:val="24"/>
        </w:rPr>
        <w:t xml:space="preserve">evolving industry </w:t>
      </w:r>
      <w:r w:rsidR="00027C43">
        <w:rPr>
          <w:rFonts w:ascii="Times New Roman" w:hAnsi="Times New Roman" w:cs="Times New Roman"/>
          <w:sz w:val="24"/>
          <w:szCs w:val="24"/>
        </w:rPr>
        <w:t>risk</w:t>
      </w:r>
      <w:r w:rsidR="00252EC4">
        <w:rPr>
          <w:rFonts w:ascii="Times New Roman" w:hAnsi="Times New Roman" w:cs="Times New Roman"/>
          <w:sz w:val="24"/>
          <w:szCs w:val="24"/>
        </w:rPr>
        <w:t>s</w:t>
      </w:r>
      <w:r w:rsidR="00027C43">
        <w:rPr>
          <w:rFonts w:ascii="Times New Roman" w:hAnsi="Times New Roman" w:cs="Times New Roman"/>
          <w:sz w:val="24"/>
          <w:szCs w:val="24"/>
        </w:rPr>
        <w:t xml:space="preserve">, </w:t>
      </w:r>
      <w:r w:rsidR="00527389">
        <w:rPr>
          <w:rFonts w:ascii="Times New Roman" w:hAnsi="Times New Roman" w:cs="Times New Roman"/>
          <w:sz w:val="24"/>
          <w:szCs w:val="24"/>
        </w:rPr>
        <w:t xml:space="preserve">grow </w:t>
      </w:r>
      <w:r w:rsidR="00252EC4">
        <w:rPr>
          <w:rFonts w:ascii="Times New Roman" w:hAnsi="Times New Roman" w:cs="Times New Roman"/>
          <w:sz w:val="24"/>
          <w:szCs w:val="24"/>
        </w:rPr>
        <w:t>our</w:t>
      </w:r>
      <w:r w:rsidR="00527389">
        <w:rPr>
          <w:rFonts w:ascii="Times New Roman" w:hAnsi="Times New Roman" w:cs="Times New Roman"/>
          <w:sz w:val="24"/>
          <w:szCs w:val="24"/>
        </w:rPr>
        <w:t xml:space="preserve"> book of business, </w:t>
      </w:r>
      <w:r w:rsidR="00027C43">
        <w:rPr>
          <w:rFonts w:ascii="Times New Roman" w:hAnsi="Times New Roman" w:cs="Times New Roman"/>
          <w:sz w:val="24"/>
          <w:szCs w:val="24"/>
        </w:rPr>
        <w:t xml:space="preserve">and </w:t>
      </w:r>
      <w:r w:rsidR="00F76708" w:rsidRPr="007E6721">
        <w:rPr>
          <w:rFonts w:ascii="Times New Roman" w:hAnsi="Times New Roman" w:cs="Times New Roman"/>
          <w:sz w:val="24"/>
          <w:szCs w:val="24"/>
        </w:rPr>
        <w:t>increase his</w:t>
      </w:r>
      <w:r w:rsidR="00D04CAC" w:rsidRPr="007E6721">
        <w:rPr>
          <w:rFonts w:ascii="Times New Roman" w:hAnsi="Times New Roman" w:cs="Times New Roman"/>
          <w:sz w:val="24"/>
          <w:szCs w:val="24"/>
        </w:rPr>
        <w:t xml:space="preserve"> </w:t>
      </w:r>
      <w:r w:rsidR="00527389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D04CAC" w:rsidRPr="007E6721">
        <w:rPr>
          <w:rFonts w:ascii="Times New Roman" w:hAnsi="Times New Roman" w:cs="Times New Roman"/>
          <w:sz w:val="24"/>
          <w:szCs w:val="24"/>
        </w:rPr>
        <w:t>responsibilit</w:t>
      </w:r>
      <w:r w:rsidR="00F76708" w:rsidRPr="007E6721">
        <w:rPr>
          <w:rFonts w:ascii="Times New Roman" w:hAnsi="Times New Roman" w:cs="Times New Roman"/>
          <w:sz w:val="24"/>
          <w:szCs w:val="24"/>
        </w:rPr>
        <w:t>ies</w:t>
      </w:r>
      <w:r w:rsidR="00027C43">
        <w:rPr>
          <w:rFonts w:ascii="Times New Roman" w:hAnsi="Times New Roman" w:cs="Times New Roman"/>
          <w:sz w:val="24"/>
          <w:szCs w:val="24"/>
        </w:rPr>
        <w:t xml:space="preserve">. </w:t>
      </w:r>
      <w:r w:rsidR="002D09A8">
        <w:rPr>
          <w:rFonts w:ascii="Times New Roman" w:hAnsi="Times New Roman" w:cs="Times New Roman"/>
          <w:sz w:val="24"/>
          <w:szCs w:val="24"/>
        </w:rPr>
        <w:t xml:space="preserve">I truly believe every </w:t>
      </w:r>
      <w:r w:rsidR="00027C43">
        <w:rPr>
          <w:rFonts w:ascii="Times New Roman" w:hAnsi="Times New Roman" w:cs="Times New Roman"/>
          <w:sz w:val="24"/>
          <w:szCs w:val="24"/>
        </w:rPr>
        <w:t xml:space="preserve">one who has </w:t>
      </w:r>
      <w:r w:rsidR="002D09A8">
        <w:rPr>
          <w:rFonts w:ascii="Times New Roman" w:hAnsi="Times New Roman" w:cs="Times New Roman"/>
          <w:sz w:val="24"/>
          <w:szCs w:val="24"/>
        </w:rPr>
        <w:t xml:space="preserve">ever </w:t>
      </w:r>
      <w:r w:rsidR="00027C43">
        <w:rPr>
          <w:rFonts w:ascii="Times New Roman" w:hAnsi="Times New Roman" w:cs="Times New Roman"/>
          <w:sz w:val="24"/>
          <w:szCs w:val="24"/>
        </w:rPr>
        <w:t>worked with Joey would agree</w:t>
      </w:r>
      <w:r w:rsidR="002D09A8">
        <w:rPr>
          <w:rFonts w:ascii="Times New Roman" w:hAnsi="Times New Roman" w:cs="Times New Roman"/>
          <w:sz w:val="24"/>
          <w:szCs w:val="24"/>
        </w:rPr>
        <w:t xml:space="preserve"> with this assessment</w:t>
      </w:r>
      <w:r w:rsidR="00027C43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6DF6166A" w14:textId="77777777" w:rsidR="00F76708" w:rsidRPr="007E6721" w:rsidRDefault="00F76708" w:rsidP="00BD76B8">
      <w:pPr>
        <w:rPr>
          <w:rFonts w:ascii="Times New Roman" w:hAnsi="Times New Roman" w:cs="Times New Roman"/>
          <w:sz w:val="24"/>
          <w:szCs w:val="24"/>
        </w:rPr>
      </w:pPr>
    </w:p>
    <w:p w14:paraId="4A4D337A" w14:textId="1B89732A" w:rsidR="00BD76B8" w:rsidRPr="007E6721" w:rsidRDefault="00BD76B8" w:rsidP="00BD76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Nawa joined </w:t>
      </w:r>
      <w:r w:rsidR="00A2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>New Day</w:t>
      </w:r>
      <w:r w:rsidR="00A23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</w:t>
      </w:r>
      <w:r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consultant in 2013. Since then, he has </w:t>
      </w:r>
      <w:r w:rsidR="00623DC4"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taken on increased management responsibilities </w:t>
      </w:r>
      <w:r w:rsidR="00027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assisted in the growth of </w:t>
      </w:r>
      <w:r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23DC4" w:rsidRPr="007E6721">
        <w:rPr>
          <w:rFonts w:ascii="Times New Roman" w:hAnsi="Times New Roman" w:cs="Times New Roman"/>
          <w:sz w:val="24"/>
          <w:szCs w:val="24"/>
        </w:rPr>
        <w:t xml:space="preserve">National Environmental and Construction Professional Liability Practice. </w:t>
      </w:r>
      <w:r w:rsidR="008E0E8A"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>During</w:t>
      </w:r>
      <w:r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r w:rsidR="00623DC4"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72461"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Nawa also </w:t>
      </w:r>
      <w:r w:rsidR="008E0E8A"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joined the International Risk Management Institute (IRMI) advisory council, taught construction-related </w:t>
      </w:r>
      <w:r w:rsidR="0077187D"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liability </w:t>
      </w:r>
      <w:r w:rsidR="008E0E8A"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classes at the </w:t>
      </w:r>
      <w:r w:rsidR="0077187D"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Construction Financial Management Association (CFMA), and </w:t>
      </w:r>
      <w:r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delivered </w:t>
      </w:r>
      <w:r w:rsidR="0077187D"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numerous presentations </w:t>
      </w:r>
      <w:r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>at events held by leading organizations such as the Professional Liability Agency Network (PLAN)</w:t>
      </w:r>
      <w:r w:rsidR="0077187D"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7E672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the Commercial Real Estate Development Association (commonly known as</w:t>
      </w:r>
      <w:r w:rsidRPr="007E6721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>NAIOP.)</w:t>
      </w:r>
    </w:p>
    <w:p w14:paraId="0EBCA5CA" w14:textId="77777777" w:rsidR="00BD76B8" w:rsidRPr="007E6721" w:rsidRDefault="00BD76B8" w:rsidP="00BD76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0F05FC" w14:textId="0313D792" w:rsidR="00BD76B8" w:rsidRPr="007E6721" w:rsidRDefault="00BD76B8" w:rsidP="00BD76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Prior to </w:t>
      </w:r>
      <w:r w:rsidR="00A23236">
        <w:rPr>
          <w:rFonts w:ascii="Times New Roman" w:hAnsi="Times New Roman" w:cs="Times New Roman"/>
          <w:color w:val="000000" w:themeColor="text1"/>
          <w:sz w:val="24"/>
          <w:szCs w:val="24"/>
        </w:rPr>
        <w:t>joining</w:t>
      </w:r>
      <w:r w:rsidR="00A23236"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Day, Nawa was an A&amp;E Underwriting Manager at RLI Insurance Company. He holds a Bachelor of Business Administration in Marketing from Temple University as well as Registered Professional Liability Underwriter (RPLU), </w:t>
      </w:r>
      <w:r w:rsidR="0091402F" w:rsidRPr="007E6721">
        <w:rPr>
          <w:rFonts w:ascii="Times New Roman" w:hAnsi="Times New Roman" w:cs="Times New Roman"/>
          <w:sz w:val="24"/>
          <w:szCs w:val="24"/>
        </w:rPr>
        <w:t xml:space="preserve">Chartered Property Casualty Underwriter (CPCU) </w:t>
      </w:r>
      <w:r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Construction Risk </w:t>
      </w:r>
      <w:r w:rsidR="00527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>Insurance Specialist (CRIS) designations</w:t>
      </w:r>
      <w:r w:rsidRPr="007E6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48657847" w14:textId="77777777" w:rsidR="00BD76B8" w:rsidRPr="007E6721" w:rsidRDefault="00BD76B8" w:rsidP="00BD76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C40C90" w14:textId="77777777" w:rsidR="00BD76B8" w:rsidRPr="007E6721" w:rsidRDefault="00BD76B8" w:rsidP="00BD76B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Nawa can be reached at </w:t>
      </w:r>
      <w:hyperlink r:id="rId9" w:history="1">
        <w:r w:rsidRPr="007E6721">
          <w:rPr>
            <w:rStyle w:val="Hyperlink"/>
            <w:rFonts w:ascii="Times New Roman" w:hAnsi="Times New Roman" w:cs="Times New Roman"/>
            <w:sz w:val="24"/>
            <w:szCs w:val="24"/>
          </w:rPr>
          <w:t>joseph.nawa@rtspecialty.com</w:t>
        </w:r>
      </w:hyperlink>
      <w:r w:rsidRPr="00A56C9E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A56C9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or </w:t>
      </w:r>
      <w:r w:rsidRPr="007E6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609-528-3898.</w:t>
      </w:r>
    </w:p>
    <w:p w14:paraId="3722E92C" w14:textId="77777777" w:rsidR="00BD76B8" w:rsidRPr="007E6721" w:rsidRDefault="00BD76B8" w:rsidP="00BD76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81660" w14:textId="77777777" w:rsidR="00BD76B8" w:rsidRPr="007E6721" w:rsidRDefault="00BD76B8" w:rsidP="00BD76B8">
      <w:pPr>
        <w:rPr>
          <w:rFonts w:ascii="Times New Roman" w:hAnsi="Times New Roman" w:cs="Times New Roman"/>
          <w:b/>
          <w:sz w:val="24"/>
          <w:szCs w:val="24"/>
        </w:rPr>
      </w:pPr>
      <w:r w:rsidRPr="007E6721">
        <w:rPr>
          <w:rFonts w:ascii="Times New Roman" w:hAnsi="Times New Roman" w:cs="Times New Roman"/>
          <w:b/>
          <w:sz w:val="24"/>
          <w:szCs w:val="24"/>
        </w:rPr>
        <w:t>About R-T Specialty, LLC</w:t>
      </w:r>
    </w:p>
    <w:p w14:paraId="16475B54" w14:textId="7278998A" w:rsidR="00043BCE" w:rsidRDefault="00BD76B8" w:rsidP="00BD76B8">
      <w:pPr>
        <w:rPr>
          <w:rFonts w:ascii="Times New Roman" w:hAnsi="Times New Roman" w:cs="Times New Roman"/>
          <w:i/>
          <w:sz w:val="24"/>
          <w:szCs w:val="24"/>
        </w:rPr>
      </w:pPr>
      <w:r w:rsidRPr="007E6721">
        <w:rPr>
          <w:rFonts w:ascii="Times New Roman" w:hAnsi="Times New Roman" w:cs="Times New Roman"/>
          <w:i/>
          <w:sz w:val="24"/>
          <w:szCs w:val="24"/>
        </w:rPr>
        <w:t xml:space="preserve">RT New Day, a division of R-T Specialty, LLC, is a specialty resource for agents and brokers, assisting them and their clients find appropriate, high-quality environmental and construction-related professional liability insurance coverages. RT New Day offers agents and brokers single-point access to an ample portfolio of products and services provided by the nation's largest environmental and professional liability insurance providers. In California: R-T Specialty </w:t>
      </w:r>
      <w:r w:rsidRPr="007E672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Insurance Services, LLC License #0G97516. For more information please visit </w:t>
      </w:r>
      <w:hyperlink r:id="rId10" w:history="1">
        <w:r w:rsidRPr="007E672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newday.rtspecialty.com</w:t>
        </w:r>
      </w:hyperlink>
      <w:r w:rsidRPr="007E672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history="1"/>
      <w:r w:rsidRPr="007E6721">
        <w:rPr>
          <w:rFonts w:ascii="Times New Roman" w:hAnsi="Times New Roman" w:cs="Times New Roman"/>
          <w:i/>
          <w:sz w:val="24"/>
          <w:szCs w:val="24"/>
        </w:rPr>
        <w:t>or call 609-298-3516.</w:t>
      </w:r>
    </w:p>
    <w:sectPr w:rsidR="00043BCE" w:rsidSect="003629CF">
      <w:pgSz w:w="12240" w:h="15840"/>
      <w:pgMar w:top="14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3D6274"/>
    <w:multiLevelType w:val="hybridMultilevel"/>
    <w:tmpl w:val="7D7EE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A5"/>
    <w:rsid w:val="00027C43"/>
    <w:rsid w:val="00043BCE"/>
    <w:rsid w:val="000C7091"/>
    <w:rsid w:val="00191441"/>
    <w:rsid w:val="001A2DBA"/>
    <w:rsid w:val="001B694C"/>
    <w:rsid w:val="00252EC4"/>
    <w:rsid w:val="002732A5"/>
    <w:rsid w:val="002D09A8"/>
    <w:rsid w:val="002E3544"/>
    <w:rsid w:val="003629CF"/>
    <w:rsid w:val="004B39B9"/>
    <w:rsid w:val="00527389"/>
    <w:rsid w:val="00536AFB"/>
    <w:rsid w:val="005F3388"/>
    <w:rsid w:val="006016F4"/>
    <w:rsid w:val="00623DC4"/>
    <w:rsid w:val="00645252"/>
    <w:rsid w:val="00650C1F"/>
    <w:rsid w:val="00672461"/>
    <w:rsid w:val="006D3D74"/>
    <w:rsid w:val="0077187D"/>
    <w:rsid w:val="007A402E"/>
    <w:rsid w:val="007E6721"/>
    <w:rsid w:val="00851D09"/>
    <w:rsid w:val="00891729"/>
    <w:rsid w:val="008B2565"/>
    <w:rsid w:val="008E0E8A"/>
    <w:rsid w:val="009039AC"/>
    <w:rsid w:val="0091402F"/>
    <w:rsid w:val="00A045DA"/>
    <w:rsid w:val="00A23236"/>
    <w:rsid w:val="00A56C9E"/>
    <w:rsid w:val="00A9204E"/>
    <w:rsid w:val="00B11D03"/>
    <w:rsid w:val="00BD76B8"/>
    <w:rsid w:val="00BF3774"/>
    <w:rsid w:val="00D04CAC"/>
    <w:rsid w:val="00E33FAB"/>
    <w:rsid w:val="00E34854"/>
    <w:rsid w:val="00F237EC"/>
    <w:rsid w:val="00F76708"/>
    <w:rsid w:val="00F84087"/>
    <w:rsid w:val="00F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6537"/>
  <w15:chartTrackingRefBased/>
  <w15:docId w15:val="{9234E428-83EE-4158-9021-195F16C4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unhideWhenUsed/>
    <w:rsid w:val="00F840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ewdayunderwriting.com/contact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oseph.nawa@rtspecialt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4873beb7-5857-4685-be1f-d57550cc96c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2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Barr, Sheryl</cp:lastModifiedBy>
  <cp:revision>2</cp:revision>
  <dcterms:created xsi:type="dcterms:W3CDTF">2019-02-25T21:33:00Z</dcterms:created>
  <dcterms:modified xsi:type="dcterms:W3CDTF">2019-02-25T21:33:00Z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